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999" w14:textId="77777777" w:rsidR="00DA7576" w:rsidRPr="00C91C44" w:rsidRDefault="00DA7576" w:rsidP="00DA7576">
      <w:pPr>
        <w:tabs>
          <w:tab w:val="left" w:pos="1515"/>
        </w:tabs>
        <w:spacing w:after="24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t xml:space="preserve">INNKALLING </w:t>
      </w: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br/>
        <w:t xml:space="preserve">TIL </w:t>
      </w: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br/>
      </w:r>
      <w:r>
        <w:rPr>
          <w:rFonts w:eastAsia="Times New Roman" w:cs="Times New Roman"/>
          <w:b/>
          <w:color w:val="auto"/>
          <w:sz w:val="22"/>
          <w:szCs w:val="22"/>
          <w:lang w:eastAsia="nb-NO"/>
        </w:rPr>
        <w:t>EKSTRAORDINÆRT ÅRSMØTE</w:t>
      </w: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br/>
      </w:r>
      <w:r w:rsidRPr="00C91C44"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  <w:t>I</w:t>
      </w:r>
      <w:r w:rsidRPr="00C91C44"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  <w:br/>
      </w:r>
      <w:r w:rsidRPr="00C91C44">
        <w:rPr>
          <w:rFonts w:eastAsia="Times New Roman" w:cs="Times New Roman"/>
          <w:b/>
          <w:bCs/>
          <w:caps/>
          <w:color w:val="auto"/>
          <w:sz w:val="22"/>
          <w:szCs w:val="22"/>
          <w:lang w:eastAsia="nb-NO"/>
        </w:rPr>
        <w:t xml:space="preserve">BLINDHEIM </w:t>
      </w:r>
      <w:r>
        <w:rPr>
          <w:rFonts w:eastAsia="Times New Roman" w:cs="Times New Roman"/>
          <w:b/>
          <w:bCs/>
          <w:caps/>
          <w:color w:val="auto"/>
          <w:sz w:val="22"/>
          <w:szCs w:val="22"/>
          <w:lang w:eastAsia="nb-NO"/>
        </w:rPr>
        <w:t>IDRETTSLAG</w:t>
      </w:r>
    </w:p>
    <w:p w14:paraId="4D0FEB30" w14:textId="77777777" w:rsidR="00DA7576" w:rsidRPr="00C91C44" w:rsidRDefault="00DA7576" w:rsidP="00DA7576">
      <w:pPr>
        <w:spacing w:after="20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Det innkalles herved til ekstraordinært årsmøte i foreningen Blindheim </w:t>
      </w:r>
      <w:r>
        <w:rPr>
          <w:rFonts w:eastAsia="Times New Roman" w:cs="Times New Roman"/>
          <w:color w:val="auto"/>
          <w:sz w:val="22"/>
          <w:szCs w:val="22"/>
          <w:lang w:eastAsia="nb-NO"/>
        </w:rPr>
        <w:t>Idrettslag</w:t>
      </w: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. </w:t>
      </w:r>
    </w:p>
    <w:p w14:paraId="76BE6AA6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Sted: </w:t>
      </w: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ab/>
        <w:t>Foreningens lokaler i Ålesund</w:t>
      </w:r>
    </w:p>
    <w:p w14:paraId="020E56D3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Tid:</w:t>
      </w: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ab/>
        <w:t>13. september 2021</w:t>
      </w:r>
    </w:p>
    <w:p w14:paraId="7B257B25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bookmarkStart w:id="0" w:name="bmKlokkeslettGenfors1"/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Kl.:</w:t>
      </w: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ab/>
      </w:r>
      <w:bookmarkEnd w:id="0"/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18:</w:t>
      </w:r>
      <w:r>
        <w:rPr>
          <w:rFonts w:eastAsia="Times New Roman" w:cs="Times New Roman"/>
          <w:color w:val="auto"/>
          <w:sz w:val="22"/>
          <w:szCs w:val="22"/>
          <w:lang w:eastAsia="nb-NO"/>
        </w:rPr>
        <w:t>0</w:t>
      </w: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0</w:t>
      </w:r>
    </w:p>
    <w:p w14:paraId="67F237DF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bCs/>
          <w:color w:val="auto"/>
          <w:sz w:val="22"/>
          <w:szCs w:val="22"/>
          <w:lang w:eastAsia="nb-NO"/>
        </w:rPr>
      </w:pPr>
    </w:p>
    <w:p w14:paraId="5256597A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Følgende saker vil bli fremlagt for behandling:</w:t>
      </w:r>
    </w:p>
    <w:p w14:paraId="55B373A3" w14:textId="77777777" w:rsidR="00DA7576" w:rsidRPr="00C91C44" w:rsidRDefault="00DA7576" w:rsidP="00DA7576">
      <w:pPr>
        <w:widowControl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</w:p>
    <w:p w14:paraId="606817A5" w14:textId="77777777" w:rsidR="00DA7576" w:rsidRPr="00C91C44" w:rsidRDefault="00DA7576" w:rsidP="00DA7576">
      <w:pPr>
        <w:numPr>
          <w:ilvl w:val="0"/>
          <w:numId w:val="2"/>
        </w:numPr>
        <w:spacing w:after="200" w:line="240" w:lineRule="auto"/>
        <w:ind w:left="426" w:hanging="426"/>
        <w:rPr>
          <w:rFonts w:eastAsia="Times New Roman" w:cs="Times New Roman"/>
          <w:b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t>Valg av møteleder</w:t>
      </w:r>
    </w:p>
    <w:p w14:paraId="145FF035" w14:textId="77777777" w:rsidR="00DA7576" w:rsidRPr="00C91C44" w:rsidRDefault="00DA7576" w:rsidP="00DA7576">
      <w:pPr>
        <w:numPr>
          <w:ilvl w:val="0"/>
          <w:numId w:val="2"/>
        </w:numPr>
        <w:spacing w:after="200" w:line="240" w:lineRule="auto"/>
        <w:ind w:left="425" w:hanging="425"/>
        <w:rPr>
          <w:rFonts w:eastAsia="Times New Roman" w:cs="Times New Roman"/>
          <w:b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b/>
          <w:color w:val="auto"/>
          <w:sz w:val="22"/>
          <w:szCs w:val="22"/>
          <w:lang w:eastAsia="nb-NO"/>
        </w:rPr>
        <w:t>Godkjennelse av innkallingen og dagsordenen</w:t>
      </w:r>
    </w:p>
    <w:p w14:paraId="3F8EDDDF" w14:textId="77777777" w:rsidR="00DA7576" w:rsidRPr="00C91C44" w:rsidRDefault="00DA7576" w:rsidP="00DA7576">
      <w:pPr>
        <w:tabs>
          <w:tab w:val="left" w:pos="567"/>
        </w:tabs>
        <w:spacing w:after="200" w:line="240" w:lineRule="auto"/>
        <w:rPr>
          <w:rFonts w:eastAsia="Times New Roman" w:cs="Times New Roman"/>
          <w:bCs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bCs/>
          <w:color w:val="auto"/>
          <w:sz w:val="22"/>
          <w:szCs w:val="22"/>
          <w:lang w:eastAsia="nb-NO"/>
        </w:rPr>
        <w:t xml:space="preserve">Det foreslås at innkallingen og dagsorden godkjennes. </w:t>
      </w:r>
    </w:p>
    <w:p w14:paraId="66E28BD3" w14:textId="77777777" w:rsidR="00DA7576" w:rsidRDefault="00DA7576" w:rsidP="00DA7576">
      <w:pPr>
        <w:numPr>
          <w:ilvl w:val="0"/>
          <w:numId w:val="2"/>
        </w:numPr>
        <w:spacing w:after="200" w:line="180" w:lineRule="auto"/>
        <w:ind w:left="425" w:hanging="425"/>
        <w:rPr>
          <w:rFonts w:eastAsia="Calibri" w:cs="Times New Roman"/>
          <w:b/>
          <w:color w:val="auto"/>
          <w:sz w:val="22"/>
          <w:szCs w:val="22"/>
        </w:rPr>
      </w:pPr>
      <w:r>
        <w:rPr>
          <w:rFonts w:eastAsia="Calibri" w:cs="Times New Roman"/>
          <w:b/>
          <w:color w:val="auto"/>
          <w:sz w:val="22"/>
          <w:szCs w:val="22"/>
        </w:rPr>
        <w:t>Valg av protokollfører</w:t>
      </w:r>
    </w:p>
    <w:p w14:paraId="1C1B195D" w14:textId="77777777" w:rsidR="00DA7576" w:rsidRPr="00C91C44" w:rsidRDefault="00DA7576" w:rsidP="00DA7576">
      <w:pPr>
        <w:spacing w:after="200" w:line="180" w:lineRule="auto"/>
        <w:rPr>
          <w:rFonts w:eastAsia="Calibri" w:cs="Times New Roman"/>
          <w:bCs/>
          <w:color w:val="auto"/>
          <w:sz w:val="22"/>
          <w:szCs w:val="22"/>
        </w:rPr>
      </w:pPr>
      <w:r>
        <w:rPr>
          <w:rFonts w:eastAsia="Calibri" w:cs="Times New Roman"/>
          <w:bCs/>
          <w:color w:val="auto"/>
          <w:sz w:val="22"/>
          <w:szCs w:val="22"/>
        </w:rPr>
        <w:t>Det foreslås at Petter Oseberg velges til protokollfører.</w:t>
      </w:r>
    </w:p>
    <w:p w14:paraId="56A8B3FD" w14:textId="77777777" w:rsidR="00DA7576" w:rsidRDefault="00DA7576" w:rsidP="00DA7576">
      <w:pPr>
        <w:numPr>
          <w:ilvl w:val="0"/>
          <w:numId w:val="2"/>
        </w:numPr>
        <w:tabs>
          <w:tab w:val="left" w:pos="5529"/>
        </w:tabs>
        <w:spacing w:after="200" w:line="257" w:lineRule="auto"/>
        <w:ind w:left="425" w:hanging="425"/>
        <w:rPr>
          <w:rFonts w:eastAsia="Calibri" w:cs="Times New Roman"/>
          <w:b/>
          <w:color w:val="auto"/>
          <w:sz w:val="22"/>
          <w:szCs w:val="22"/>
        </w:rPr>
      </w:pPr>
      <w:r>
        <w:rPr>
          <w:rFonts w:eastAsia="Calibri" w:cs="Times New Roman"/>
          <w:b/>
          <w:color w:val="auto"/>
          <w:sz w:val="22"/>
          <w:szCs w:val="22"/>
        </w:rPr>
        <w:t xml:space="preserve">Valg av representanter til å undertegne protokollen </w:t>
      </w:r>
    </w:p>
    <w:p w14:paraId="210DDB63" w14:textId="77777777" w:rsidR="00DA7576" w:rsidRPr="00C91C44" w:rsidRDefault="00DA7576" w:rsidP="00DA7576">
      <w:pPr>
        <w:numPr>
          <w:ilvl w:val="0"/>
          <w:numId w:val="2"/>
        </w:numPr>
        <w:spacing w:after="0" w:line="256" w:lineRule="auto"/>
        <w:ind w:left="360"/>
        <w:contextualSpacing/>
        <w:rPr>
          <w:rFonts w:eastAsia="Calibri" w:cs="Times New Roman"/>
          <w:b/>
          <w:color w:val="auto"/>
          <w:sz w:val="22"/>
          <w:szCs w:val="22"/>
        </w:rPr>
      </w:pPr>
      <w:r w:rsidRPr="00C91C44">
        <w:rPr>
          <w:rFonts w:eastAsia="Calibri" w:cs="Times New Roman"/>
          <w:b/>
          <w:color w:val="auto"/>
          <w:sz w:val="22"/>
          <w:szCs w:val="22"/>
        </w:rPr>
        <w:t xml:space="preserve">Fusjon med Blindheim </w:t>
      </w:r>
      <w:r>
        <w:rPr>
          <w:rFonts w:eastAsia="Calibri" w:cs="Times New Roman"/>
          <w:b/>
          <w:color w:val="auto"/>
          <w:sz w:val="22"/>
          <w:szCs w:val="22"/>
        </w:rPr>
        <w:t>Stadion</w:t>
      </w:r>
      <w:r w:rsidRPr="00C91C44">
        <w:rPr>
          <w:rFonts w:eastAsia="Calibri" w:cs="Times New Roman"/>
          <w:b/>
          <w:color w:val="auto"/>
          <w:sz w:val="22"/>
          <w:szCs w:val="22"/>
        </w:rPr>
        <w:t xml:space="preserve"> </w:t>
      </w:r>
    </w:p>
    <w:p w14:paraId="2BA61CB7" w14:textId="77777777" w:rsidR="00DA7576" w:rsidRPr="00C91C44" w:rsidRDefault="00DA7576" w:rsidP="00DA7576">
      <w:pPr>
        <w:spacing w:after="200" w:line="240" w:lineRule="auto"/>
        <w:rPr>
          <w:rFonts w:eastAsiaTheme="majorEastAsia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Styrene i Blindheim Stadion og Blindheim Idrettslag er enige om å foreslå for sine respektive årsmøter at foreningene sammenslås, ved at Blindheim Stadion som overdragende forening innfusjoneres i Blindheim Idrettslag som overtakende forening. </w:t>
      </w:r>
    </w:p>
    <w:p w14:paraId="1EA8515A" w14:textId="77777777" w:rsidR="00DA7576" w:rsidRPr="00C91C44" w:rsidRDefault="00DA7576" w:rsidP="00DA7576">
      <w:pPr>
        <w:spacing w:after="20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Fusjonen gjennomføres ved at hele den igangværende virksomheten bestående av samtlige eiendeler, rettigheter og forpliktelser i Blindheim Stadion overføres til Blindheim Idrettslag.  Blindheim Stadion skal oppløses ved fusjonens gjennomføring. Blindheim Idrettslag fortsetter som forening etter fusjonen med samme navn.</w:t>
      </w:r>
    </w:p>
    <w:p w14:paraId="3A45BE5D" w14:textId="77777777" w:rsidR="00DA7576" w:rsidRPr="00C91C44" w:rsidRDefault="00DA7576" w:rsidP="00DA7576">
      <w:pPr>
        <w:spacing w:after="200" w:line="240" w:lineRule="auto"/>
        <w:rPr>
          <w:rFonts w:eastAsiaTheme="majorEastAsia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Ved gjennomføring av fusjonen mottar medlemmene i Blindheim Stadion medlemskap i Blindheim Idrettslag. Det ytes ikke vederlag i fusjonen. </w:t>
      </w:r>
    </w:p>
    <w:p w14:paraId="20A4D95E" w14:textId="77777777" w:rsidR="00DA7576" w:rsidRPr="00C91C44" w:rsidRDefault="00DA7576" w:rsidP="00DA7576">
      <w:pPr>
        <w:spacing w:after="20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Fusjonsplan følger vedlagt til innkallingen. </w:t>
      </w:r>
    </w:p>
    <w:p w14:paraId="6F33ADFB" w14:textId="77777777" w:rsidR="00DA7576" w:rsidRPr="00C91C44" w:rsidRDefault="00DA7576" w:rsidP="00DA7576">
      <w:pPr>
        <w:spacing w:after="200" w:line="240" w:lineRule="auto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 xml:space="preserve">Det vil dermed bli fremlagt forslag om at årsmøtet vedtar å godkjenne fusjonsplanen for fusjon mellom Blindheim Stadion som overdragende forening og Blindheim Idrettslag som overtakende forening. </w:t>
      </w:r>
    </w:p>
    <w:p w14:paraId="2CA67749" w14:textId="77777777" w:rsidR="00DA7576" w:rsidRPr="00C91C44" w:rsidRDefault="00DA7576" w:rsidP="00DA7576">
      <w:pPr>
        <w:spacing w:after="200" w:line="240" w:lineRule="auto"/>
        <w:jc w:val="center"/>
        <w:rPr>
          <w:rFonts w:ascii="Calibri" w:eastAsia="Calibri" w:hAnsi="Calibri" w:cs="Times New Roman"/>
          <w:bCs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***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DA7576" w:rsidRPr="00C91C44" w14:paraId="781E3CE6" w14:textId="77777777" w:rsidTr="00044223">
        <w:trPr>
          <w:trHeight w:val="319"/>
          <w:jc w:val="center"/>
        </w:trPr>
        <w:tc>
          <w:tcPr>
            <w:tcW w:w="4402" w:type="dxa"/>
            <w:hideMark/>
          </w:tcPr>
          <w:p w14:paraId="093B042A" w14:textId="77777777" w:rsidR="00DA7576" w:rsidRDefault="00DA7576" w:rsidP="00044223">
            <w:pPr>
              <w:keepNext/>
              <w:spacing w:after="200" w:line="256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  <w:p w14:paraId="381B6E2A" w14:textId="77777777" w:rsidR="00DA7576" w:rsidRDefault="00DA7576" w:rsidP="00044223">
            <w:pPr>
              <w:keepNext/>
              <w:spacing w:after="200" w:line="256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  <w:p w14:paraId="0F5E0FDC" w14:textId="77777777" w:rsidR="00DA7576" w:rsidRDefault="00DA7576" w:rsidP="00044223">
            <w:pPr>
              <w:keepNext/>
              <w:spacing w:after="200" w:line="256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  <w:p w14:paraId="26933328" w14:textId="77777777" w:rsidR="00DA7576" w:rsidRPr="00C91C44" w:rsidRDefault="00DA7576" w:rsidP="00044223">
            <w:pPr>
              <w:keepNext/>
              <w:spacing w:after="200" w:line="256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C91C44">
              <w:rPr>
                <w:rFonts w:eastAsia="Times New Roman" w:cs="Times New Roman"/>
                <w:color w:val="auto"/>
                <w:sz w:val="22"/>
                <w:szCs w:val="22"/>
              </w:rPr>
              <w:t>Ålesund, 29. august 2021</w:t>
            </w:r>
          </w:p>
        </w:tc>
      </w:tr>
    </w:tbl>
    <w:p w14:paraId="3B134CAD" w14:textId="77777777" w:rsidR="00DA7576" w:rsidRDefault="00DA7576" w:rsidP="00DA7576">
      <w:pPr>
        <w:widowControl w:val="0"/>
        <w:spacing w:after="0" w:line="240" w:lineRule="auto"/>
        <w:jc w:val="center"/>
        <w:rPr>
          <w:rFonts w:eastAsia="Times New Roman" w:cs="Times New Roman"/>
          <w:color w:val="auto"/>
          <w:sz w:val="22"/>
          <w:szCs w:val="22"/>
          <w:lang w:eastAsia="nb-NO"/>
        </w:rPr>
      </w:pPr>
    </w:p>
    <w:p w14:paraId="6E714BE8" w14:textId="77777777" w:rsidR="00DA7576" w:rsidRDefault="00DA7576" w:rsidP="00DA7576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  <w:t>For og på vegne av styret i Blindheim Idrettslag:</w:t>
      </w:r>
    </w:p>
    <w:p w14:paraId="0B79F2EE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nb-NO"/>
        </w:rPr>
      </w:pPr>
    </w:p>
    <w:p w14:paraId="60693A73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rFonts w:eastAsia="Times New Roman" w:cs="Times New Roman"/>
          <w:color w:val="auto"/>
          <w:sz w:val="22"/>
          <w:szCs w:val="22"/>
          <w:lang w:eastAsia="nb-NO"/>
        </w:rPr>
      </w:pPr>
    </w:p>
    <w:p w14:paraId="3FF42B23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__________________________</w:t>
      </w:r>
    </w:p>
    <w:p w14:paraId="1527C3FF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Paul Gustav Urke</w:t>
      </w:r>
    </w:p>
    <w:p w14:paraId="3196BECA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color w:val="auto"/>
          <w:sz w:val="22"/>
          <w:szCs w:val="22"/>
        </w:rPr>
      </w:pPr>
      <w:r w:rsidRPr="00C91C44">
        <w:rPr>
          <w:color w:val="auto"/>
          <w:sz w:val="22"/>
          <w:szCs w:val="22"/>
        </w:rPr>
        <w:t>styrets leder</w:t>
      </w:r>
    </w:p>
    <w:p w14:paraId="7F222B36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color w:val="auto"/>
          <w:sz w:val="22"/>
          <w:szCs w:val="22"/>
        </w:rPr>
      </w:pPr>
    </w:p>
    <w:p w14:paraId="5CE0C308" w14:textId="77777777" w:rsidR="00DA7576" w:rsidRPr="00C91C44" w:rsidRDefault="00DA7576" w:rsidP="00DA7576">
      <w:pPr>
        <w:widowControl w:val="0"/>
        <w:spacing w:after="0" w:line="240" w:lineRule="auto"/>
        <w:jc w:val="center"/>
        <w:rPr>
          <w:color w:val="auto"/>
          <w:sz w:val="22"/>
          <w:szCs w:val="22"/>
        </w:rPr>
      </w:pPr>
    </w:p>
    <w:p w14:paraId="35A6F308" w14:textId="77777777" w:rsidR="00DA7576" w:rsidRPr="00C91C44" w:rsidRDefault="00DA7576" w:rsidP="00DA7576">
      <w:pPr>
        <w:widowControl w:val="0"/>
        <w:spacing w:line="240" w:lineRule="auto"/>
        <w:rPr>
          <w:color w:val="auto"/>
          <w:sz w:val="22"/>
          <w:szCs w:val="22"/>
          <w:u w:val="single"/>
        </w:rPr>
      </w:pPr>
      <w:r w:rsidRPr="00C91C44">
        <w:rPr>
          <w:color w:val="auto"/>
          <w:sz w:val="22"/>
          <w:szCs w:val="22"/>
          <w:u w:val="single"/>
        </w:rPr>
        <w:t>Vedlegg:</w:t>
      </w:r>
    </w:p>
    <w:p w14:paraId="60C64DAD" w14:textId="77777777" w:rsidR="00DA7576" w:rsidRPr="00C91C44" w:rsidRDefault="00DA7576" w:rsidP="00DA7576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color w:val="auto"/>
          <w:sz w:val="22"/>
          <w:szCs w:val="22"/>
          <w:lang w:eastAsia="nb-NO"/>
        </w:rPr>
      </w:pPr>
      <w:r w:rsidRPr="00C91C44">
        <w:rPr>
          <w:rFonts w:eastAsia="Times New Roman" w:cs="Times New Roman"/>
          <w:color w:val="auto"/>
          <w:sz w:val="22"/>
          <w:szCs w:val="22"/>
          <w:lang w:eastAsia="nb-NO"/>
        </w:rPr>
        <w:t>Fusjonsplan</w:t>
      </w:r>
    </w:p>
    <w:p w14:paraId="0B4CCFA3" w14:textId="77777777" w:rsidR="00224DE8" w:rsidRDefault="00224DE8"/>
    <w:sectPr w:rsidR="0022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00C9"/>
    <w:multiLevelType w:val="hybridMultilevel"/>
    <w:tmpl w:val="39A00652"/>
    <w:lvl w:ilvl="0" w:tplc="E84E96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DC9"/>
    <w:multiLevelType w:val="hybridMultilevel"/>
    <w:tmpl w:val="1DDCCBAA"/>
    <w:lvl w:ilvl="0" w:tplc="D62AB2DC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140019">
      <w:start w:val="1"/>
      <w:numFmt w:val="lowerLetter"/>
      <w:lvlText w:val="%2."/>
      <w:lvlJc w:val="left"/>
      <w:pPr>
        <w:ind w:left="1647" w:hanging="360"/>
      </w:pPr>
    </w:lvl>
    <w:lvl w:ilvl="2" w:tplc="0414001B">
      <w:start w:val="1"/>
      <w:numFmt w:val="lowerRoman"/>
      <w:lvlText w:val="%3."/>
      <w:lvlJc w:val="right"/>
      <w:pPr>
        <w:ind w:left="2367" w:hanging="180"/>
      </w:pPr>
    </w:lvl>
    <w:lvl w:ilvl="3" w:tplc="0414000F">
      <w:start w:val="1"/>
      <w:numFmt w:val="decimal"/>
      <w:lvlText w:val="%4."/>
      <w:lvlJc w:val="left"/>
      <w:pPr>
        <w:ind w:left="3087" w:hanging="360"/>
      </w:pPr>
    </w:lvl>
    <w:lvl w:ilvl="4" w:tplc="04140019">
      <w:start w:val="1"/>
      <w:numFmt w:val="lowerLetter"/>
      <w:lvlText w:val="%5."/>
      <w:lvlJc w:val="left"/>
      <w:pPr>
        <w:ind w:left="3807" w:hanging="360"/>
      </w:pPr>
    </w:lvl>
    <w:lvl w:ilvl="5" w:tplc="0414001B">
      <w:start w:val="1"/>
      <w:numFmt w:val="lowerRoman"/>
      <w:lvlText w:val="%6."/>
      <w:lvlJc w:val="right"/>
      <w:pPr>
        <w:ind w:left="4527" w:hanging="180"/>
      </w:pPr>
    </w:lvl>
    <w:lvl w:ilvl="6" w:tplc="0414000F">
      <w:start w:val="1"/>
      <w:numFmt w:val="decimal"/>
      <w:lvlText w:val="%7."/>
      <w:lvlJc w:val="left"/>
      <w:pPr>
        <w:ind w:left="5247" w:hanging="360"/>
      </w:pPr>
    </w:lvl>
    <w:lvl w:ilvl="7" w:tplc="04140019">
      <w:start w:val="1"/>
      <w:numFmt w:val="lowerLetter"/>
      <w:lvlText w:val="%8."/>
      <w:lvlJc w:val="left"/>
      <w:pPr>
        <w:ind w:left="5967" w:hanging="360"/>
      </w:pPr>
    </w:lvl>
    <w:lvl w:ilvl="8" w:tplc="0414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76"/>
    <w:rsid w:val="00224DE8"/>
    <w:rsid w:val="00D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DA2F"/>
  <w15:chartTrackingRefBased/>
  <w15:docId w15:val="{C8167B07-4EFB-41FD-8F00-7C65C59B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76"/>
    <w:pPr>
      <w:spacing w:after="280" w:line="300" w:lineRule="atLeast"/>
    </w:pPr>
    <w:rPr>
      <w:rFonts w:ascii="Trebuchet MS" w:hAnsi="Trebuchet MS"/>
      <w:color w:val="404040"/>
      <w:sz w:val="20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Oseberg</dc:creator>
  <cp:keywords/>
  <dc:description/>
  <cp:lastModifiedBy>Petter Oseberg</cp:lastModifiedBy>
  <cp:revision>1</cp:revision>
  <dcterms:created xsi:type="dcterms:W3CDTF">2021-08-27T13:36:00Z</dcterms:created>
  <dcterms:modified xsi:type="dcterms:W3CDTF">2021-08-27T13:40:00Z</dcterms:modified>
</cp:coreProperties>
</file>